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A42" w:rsidRDefault="00784A42" w:rsidP="00784A42">
      <w:pPr>
        <w:spacing w:after="0"/>
        <w:ind w:left="504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 w:rsidRPr="00E94776">
        <w:rPr>
          <w:rFonts w:ascii="Times New Roman" w:hAnsi="Times New Roman" w:cs="Times New Roman"/>
          <w:bCs/>
          <w:sz w:val="24"/>
          <w:szCs w:val="28"/>
          <w:lang w:val="ru-RU"/>
        </w:rPr>
        <w:t>Додаток</w:t>
      </w:r>
      <w:proofErr w:type="spellEnd"/>
    </w:p>
    <w:p w:rsidR="00AC1C65" w:rsidRDefault="00784A42" w:rsidP="00784A42">
      <w:pPr>
        <w:spacing w:after="0"/>
        <w:ind w:left="432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до </w:t>
      </w:r>
      <w:proofErr w:type="spellStart"/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>проєкту</w:t>
      </w:r>
      <w:proofErr w:type="spellEnd"/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рішення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сесії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AC1C65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Кутської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ради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Косівського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району 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Івано</w:t>
      </w:r>
      <w:proofErr w:type="gramEnd"/>
      <w:r>
        <w:rPr>
          <w:rFonts w:ascii="Times New Roman" w:hAnsi="Times New Roman" w:cs="Times New Roman"/>
          <w:bCs/>
          <w:sz w:val="24"/>
          <w:szCs w:val="28"/>
          <w:lang w:val="ru-RU"/>
        </w:rPr>
        <w:t>-Франківської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784A42" w:rsidRPr="00E94776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11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червня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2026 року №__/2026</w:t>
      </w: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перепрофілювання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типу)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та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найменування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закладу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загальної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середньої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освіти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proofErr w:type="spellStart"/>
      <w:r w:rsidR="00FD6A6A">
        <w:rPr>
          <w:rFonts w:ascii="Times New Roman" w:hAnsi="Times New Roman" w:cs="Times New Roman"/>
          <w:b/>
          <w:bCs/>
          <w:sz w:val="28"/>
          <w:szCs w:val="28"/>
          <w:lang w:val="ru-RU"/>
        </w:rPr>
        <w:t>Великорожинський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ліцей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Кутської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селищної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Косівського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району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Івано-Франківської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області</w:t>
      </w:r>
      <w:proofErr w:type="spellEnd"/>
    </w:p>
    <w:p w:rsidR="006875E3" w:rsidRPr="003E07D5" w:rsidRDefault="006875E3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30 частини першої статті 26 Закону України «Про місцеве самоврядування в Україні», відповідно до частини другої статті 25, частини 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 66 Закону України «Про освіту», частини першої та частини другої статті 32, частини першої статті 35, пунктів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розділу 10 Прикінцевих та перехідних положень Закону України  «Про повну загальну середню освіту», на виконання постанови Кабінету Міністрів України від 22 квітня 2026 р. №498, «Концепції реалізації державної політики у сфері реформування загальної середньої освіти «Нова українська школа» на період до 2029 року», схваленої розпорядженням Кабінету Міністрів України від 14 грудня 2016р. №988-р, враховуючи рекомендацію постійної комісії селищної ради з гуманітарних питань, з метою створення якісної профільної середньої освіти,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Кутська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селищна рада</w:t>
      </w: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CB160C" w:rsidP="00CB160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ВИРІШИЛ</w:t>
      </w:r>
      <w:r w:rsidR="00784A42" w:rsidRPr="00784A42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А:</w:t>
      </w: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ПЕРЕПРОФІЛЮВАТИ (змінити тип) </w:t>
      </w:r>
      <w:r>
        <w:rPr>
          <w:rFonts w:ascii="Times New Roman" w:hAnsi="Times New Roman" w:cs="Times New Roman"/>
          <w:sz w:val="28"/>
          <w:szCs w:val="28"/>
          <w:lang w:val="uk-UA"/>
        </w:rPr>
        <w:t>закладу загальної середньої освіти «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Великорожинський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(ЄДРПОУ 20552</w:t>
      </w:r>
      <w:r w:rsidR="00FD6A6A">
        <w:rPr>
          <w:rFonts w:ascii="Times New Roman" w:hAnsi="Times New Roman" w:cs="Times New Roman"/>
          <w:sz w:val="28"/>
          <w:szCs w:val="28"/>
          <w:lang w:val="uk-UA"/>
        </w:rPr>
        <w:t>823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) з ліцею на гімназію.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ЗМІНИТИ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найменування закладу загальної середньої освіти «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Великорожинський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Івано-Франківської області» на заклад загальної середньої освіти «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Великорожинська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ону Івано-Франківської області» у новій редакції.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статут 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</w:t>
      </w:r>
      <w:r>
        <w:rPr>
          <w:rFonts w:ascii="Times New Roman" w:hAnsi="Times New Roman" w:cs="Times New Roman"/>
          <w:sz w:val="28"/>
          <w:szCs w:val="28"/>
          <w:lang w:val="uk-UA"/>
        </w:rPr>
        <w:t>ранківської області»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ЗАТВЕРДИТИ структуру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закладу загальної середньої освіти 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Великорожинська</w:t>
      </w:r>
      <w:proofErr w:type="spellEnd"/>
      <w:r w:rsidR="005B4156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Франківської області»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ПРИПИНИТИ з 1 вересня 2027 року провадження в закладі освітньої діяльності на рівні профільної середньої освіти.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(Вікторія ШНАЙДЕР)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5B4156">
        <w:rPr>
          <w:rFonts w:ascii="Times New Roman" w:hAnsi="Times New Roman" w:cs="Times New Roman"/>
          <w:sz w:val="28"/>
          <w:szCs w:val="28"/>
          <w:lang w:val="uk-UA"/>
        </w:rPr>
        <w:t>ПОПЕРЕДИТИ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</w:t>
      </w:r>
      <w:proofErr w:type="spellStart"/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утсько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го</w:t>
      </w:r>
      <w:proofErr w:type="spellEnd"/>
      <w:r w:rsidR="005B4156">
        <w:rPr>
          <w:rFonts w:ascii="Times New Roman" w:hAnsi="Times New Roman" w:cs="Times New Roman"/>
          <w:sz w:val="28"/>
          <w:szCs w:val="28"/>
          <w:lang w:val="uk-UA"/>
        </w:rPr>
        <w:t xml:space="preserve"> ліцею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про зміну істотних умов праці у зв’язку зі зміною типу закладу, затвердити нову посадову інструкцію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ЗАБЕЗПЕЧИТИ завершення здобуття повної загальної середньої освіти учнями 11-х класів.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1C6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</w:t>
      </w:r>
      <w:r w:rsidR="009F2603">
        <w:rPr>
          <w:rFonts w:ascii="Times New Roman" w:hAnsi="Times New Roman" w:cs="Times New Roman"/>
          <w:sz w:val="28"/>
          <w:szCs w:val="28"/>
          <w:lang w:val="uk-UA"/>
        </w:rPr>
        <w:t>ону Івано-Франківської області Олександрі</w:t>
      </w:r>
      <w:r w:rsidR="00FD6A6A">
        <w:rPr>
          <w:rFonts w:ascii="Times New Roman" w:hAnsi="Times New Roman" w:cs="Times New Roman"/>
          <w:sz w:val="28"/>
          <w:szCs w:val="28"/>
          <w:lang w:val="uk-UA"/>
        </w:rPr>
        <w:t xml:space="preserve"> ПРОКОП</w:t>
      </w:r>
      <w:r w:rsidR="00FD6A6A" w:rsidRPr="00FD6A6A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FD6A6A">
        <w:rPr>
          <w:rFonts w:ascii="Times New Roman" w:hAnsi="Times New Roman" w:cs="Times New Roman"/>
          <w:sz w:val="28"/>
          <w:szCs w:val="28"/>
          <w:lang w:val="uk-UA"/>
        </w:rPr>
        <w:t>ЮК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ПОДАТИ державному реєстратору відповідні документи для реєстрації змін до відомостей про юридичну особу.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ПОПЕРЕДИТИ працівників 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 про скорочення штату або зміну істотних умов праці у зв’язку із зміною типу закладу освіти, з дотримання вимог чинного законодавства.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ПРИВЕСТИ штатну чисельність працівників з 1 вересня 2027 року у відповідність із затвердженим та погодженим із засновником штатним розписом.</w:t>
      </w:r>
    </w:p>
    <w:p w:rsidR="009F2603" w:rsidRDefault="009F2603" w:rsidP="009F2603">
      <w:pPr>
        <w:numPr>
          <w:ilvl w:val="0"/>
          <w:numId w:val="3"/>
        </w:numPr>
        <w:spacing w:after="0" w:line="256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з питань діяльності виконавчих органів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Єлізавету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ГЕЛЕВИЧ та на постійну комісію селищної ради з гуманітарних питань (Василь БЕРНЮГА).</w:t>
      </w:r>
    </w:p>
    <w:p w:rsidR="003E07D5" w:rsidRPr="009F2603" w:rsidRDefault="003E07D5" w:rsidP="009F260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784A42" w:rsidRPr="003E07D5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Дмитро ПАВЛЮК</w:t>
      </w: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84A42" w:rsidRPr="00784A4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6669B"/>
    <w:multiLevelType w:val="hybridMultilevel"/>
    <w:tmpl w:val="FB3E2AAA"/>
    <w:lvl w:ilvl="0" w:tplc="5A26C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0C2A0A"/>
    <w:multiLevelType w:val="multilevel"/>
    <w:tmpl w:val="9B36E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4BFA0A36"/>
    <w:multiLevelType w:val="hybridMultilevel"/>
    <w:tmpl w:val="58E6C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A42"/>
    <w:rsid w:val="001515E3"/>
    <w:rsid w:val="003E07D5"/>
    <w:rsid w:val="003E521B"/>
    <w:rsid w:val="004428EF"/>
    <w:rsid w:val="005B4156"/>
    <w:rsid w:val="006875E3"/>
    <w:rsid w:val="00784A42"/>
    <w:rsid w:val="009F2603"/>
    <w:rsid w:val="00AC1C65"/>
    <w:rsid w:val="00CB160C"/>
    <w:rsid w:val="00FD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886DD"/>
  <w15:chartTrackingRefBased/>
  <w15:docId w15:val="{E7193551-0095-46C1-AB23-4D13B492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5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FF5FA-263C-487B-8CF7-606DF4CD3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12</cp:revision>
  <dcterms:created xsi:type="dcterms:W3CDTF">2026-05-29T07:28:00Z</dcterms:created>
  <dcterms:modified xsi:type="dcterms:W3CDTF">2026-06-01T12:55:00Z</dcterms:modified>
</cp:coreProperties>
</file>